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76EB" w:rsidRDefault="00073392">
      <w:pPr>
        <w:jc w:val="center"/>
        <w:rPr>
          <w:rFonts w:ascii="Times New Roman" w:hAnsi="Times New Roman"/>
          <w:b/>
          <w:sz w:val="36"/>
        </w:rPr>
      </w:pPr>
      <w:bookmarkStart w:id="0" w:name="__DdeLink__152_3914548063"/>
      <w:bookmarkEnd w:id="0"/>
      <w:r>
        <w:rPr>
          <w:rFonts w:ascii="Times New Roman" w:hAnsi="Times New Roman"/>
          <w:b/>
          <w:sz w:val="36"/>
        </w:rPr>
        <w:t>TECNOLÓGICO DE ESTUDIOS SUPERIORES DE JOCOTITLÁN</w:t>
      </w:r>
    </w:p>
    <w:p w:rsidR="001F76EB" w:rsidRDefault="001F76EB">
      <w:pPr>
        <w:rPr>
          <w:rFonts w:ascii="Times New Roman" w:hAnsi="Times New Roman"/>
          <w:b/>
          <w:sz w:val="36"/>
        </w:rPr>
      </w:pPr>
    </w:p>
    <w:p w:rsidR="001F76EB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 xml:space="preserve">INGENIERÍA EN SISTEMAS COMPUTACIONALES </w:t>
      </w:r>
    </w:p>
    <w:p w:rsidR="001F76EB" w:rsidRDefault="001F76EB">
      <w:pPr>
        <w:rPr>
          <w:rFonts w:ascii="Times New Roman" w:hAnsi="Times New Roman"/>
          <w:b/>
          <w:sz w:val="32"/>
        </w:rPr>
      </w:pPr>
    </w:p>
    <w:p w:rsidR="001F76EB" w:rsidRDefault="001F76EB">
      <w:pPr>
        <w:rPr>
          <w:rFonts w:ascii="Times New Roman" w:hAnsi="Times New Roman"/>
          <w:b/>
          <w:sz w:val="32"/>
        </w:rPr>
      </w:pPr>
    </w:p>
    <w:p w:rsidR="001F76EB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 xml:space="preserve">SISTEMAS DISTRIBUIDOS </w:t>
      </w:r>
    </w:p>
    <w:p w:rsidR="001F76EB" w:rsidRDefault="001F76EB">
      <w:pPr>
        <w:jc w:val="center"/>
        <w:rPr>
          <w:rFonts w:ascii="Times New Roman" w:hAnsi="Times New Roman"/>
          <w:sz w:val="36"/>
        </w:rPr>
      </w:pPr>
    </w:p>
    <w:p w:rsidR="001F76EB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 xml:space="preserve">CARPETA DE EVIDENCIAS </w:t>
      </w:r>
    </w:p>
    <w:p w:rsidR="001F76EB" w:rsidRDefault="001F76EB">
      <w:pPr>
        <w:jc w:val="center"/>
        <w:rPr>
          <w:rFonts w:ascii="Times New Roman" w:hAnsi="Times New Roman"/>
          <w:sz w:val="36"/>
        </w:rPr>
      </w:pPr>
    </w:p>
    <w:p w:rsidR="001F76EB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DOCENTE: M.C.C ADRIANA REYES NAVA</w:t>
      </w: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 xml:space="preserve">ALUMNOS: </w:t>
      </w:r>
    </w:p>
    <w:p w:rsidR="00073392" w:rsidRDefault="002B4A99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JUDITH LÓ</w:t>
      </w:r>
      <w:r w:rsidR="00073392">
        <w:rPr>
          <w:rFonts w:ascii="Times New Roman" w:hAnsi="Times New Roman"/>
          <w:b/>
          <w:sz w:val="36"/>
        </w:rPr>
        <w:t>PEZ LIBRADO</w:t>
      </w:r>
    </w:p>
    <w:p w:rsidR="00073392" w:rsidRDefault="002B4A99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MARIO ALEXIS GONZÁ</w:t>
      </w:r>
      <w:r w:rsidR="00073392">
        <w:rPr>
          <w:rFonts w:ascii="Times New Roman" w:hAnsi="Times New Roman"/>
          <w:b/>
          <w:sz w:val="36"/>
        </w:rPr>
        <w:t>LEZ HILARIO</w:t>
      </w:r>
    </w:p>
    <w:p w:rsidR="001F76EB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LETICIA IRINEO ONOFRE</w:t>
      </w:r>
    </w:p>
    <w:p w:rsidR="00073392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JULISA CRUZ MIGUEL</w:t>
      </w:r>
    </w:p>
    <w:p w:rsidR="001F76EB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 xml:space="preserve"> </w:t>
      </w: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9A2CB8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GRUPO: IC</w:t>
      </w:r>
      <w:r w:rsidR="00650AE8">
        <w:rPr>
          <w:rFonts w:ascii="Times New Roman" w:hAnsi="Times New Roman"/>
          <w:b/>
          <w:sz w:val="36"/>
        </w:rPr>
        <w:t>-</w:t>
      </w:r>
      <w:r w:rsidR="00073392">
        <w:rPr>
          <w:rFonts w:ascii="Times New Roman" w:hAnsi="Times New Roman"/>
          <w:b/>
          <w:sz w:val="36"/>
        </w:rPr>
        <w:t>803</w:t>
      </w: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650AE8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FEBRERO-AGOSTO 2020</w:t>
      </w: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1F76EB">
      <w:pPr>
        <w:rPr>
          <w:rFonts w:ascii="Times New Roman" w:hAnsi="Times New Roman"/>
          <w:b/>
          <w:sz w:val="36"/>
        </w:rPr>
      </w:pPr>
    </w:p>
    <w:p w:rsidR="001F76EB" w:rsidRDefault="001F76EB">
      <w:pPr>
        <w:rPr>
          <w:rFonts w:ascii="Times New Roman" w:hAnsi="Times New Roman"/>
          <w:b/>
          <w:sz w:val="36"/>
        </w:rPr>
      </w:pPr>
    </w:p>
    <w:p w:rsidR="001F76EB" w:rsidRDefault="001F76EB">
      <w:pPr>
        <w:rPr>
          <w:rFonts w:ascii="Times New Roman" w:hAnsi="Times New Roman"/>
          <w:b/>
          <w:sz w:val="36"/>
        </w:rPr>
      </w:pPr>
    </w:p>
    <w:p w:rsidR="001F76EB" w:rsidRDefault="001F76EB">
      <w:pPr>
        <w:rPr>
          <w:rFonts w:ascii="Times New Roman" w:hAnsi="Times New Roman"/>
          <w:b/>
          <w:sz w:val="36"/>
        </w:rPr>
      </w:pPr>
    </w:p>
    <w:p w:rsidR="001F76EB" w:rsidRDefault="001F76EB">
      <w:pPr>
        <w:rPr>
          <w:rFonts w:ascii="Times New Roman" w:hAnsi="Times New Roman"/>
          <w:b/>
          <w:sz w:val="36"/>
        </w:rPr>
      </w:pPr>
    </w:p>
    <w:p w:rsidR="001F76EB" w:rsidRDefault="001F76EB">
      <w:pPr>
        <w:rPr>
          <w:rFonts w:ascii="Times New Roman" w:hAnsi="Times New Roman"/>
          <w:b/>
          <w:sz w:val="36"/>
        </w:rPr>
      </w:pPr>
    </w:p>
    <w:p w:rsidR="001F76EB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TESJO</w:t>
      </w:r>
    </w:p>
    <w:p w:rsidR="001F76EB" w:rsidRDefault="00073392">
      <w:pPr>
        <w:shd w:val="clear" w:color="auto" w:fill="FFFFFF"/>
        <w:spacing w:after="225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b/>
          <w:bCs/>
          <w:szCs w:val="21"/>
          <w:lang w:val="es-ES" w:eastAsia="es-ES"/>
        </w:rPr>
        <w:t>Misión</w:t>
      </w:r>
    </w:p>
    <w:p w:rsidR="001F76EB" w:rsidRDefault="00073392">
      <w:pPr>
        <w:shd w:val="clear" w:color="auto" w:fill="FFFFFF"/>
        <w:spacing w:before="225" w:after="225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Proporcionar a la comunidad una oferta educativa tecnológica de nivel superior formando profesionistas con calidad académica, capaces de responder a los retos del desarrollo actual.</w:t>
      </w:r>
    </w:p>
    <w:p w:rsidR="001F76EB" w:rsidRDefault="00073392">
      <w:pPr>
        <w:shd w:val="clear" w:color="auto" w:fill="FFFFFF"/>
        <w:spacing w:before="225" w:after="225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b/>
          <w:bCs/>
          <w:szCs w:val="21"/>
          <w:lang w:val="es-ES" w:eastAsia="es-ES"/>
        </w:rPr>
        <w:t>Visión</w:t>
      </w:r>
    </w:p>
    <w:p w:rsidR="001F76EB" w:rsidRDefault="00073392">
      <w:pPr>
        <w:shd w:val="clear" w:color="auto" w:fill="FFFFFF"/>
        <w:spacing w:before="225" w:after="225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Consolidarse como una Institución de Educación Superior Tecnológica por la acreditación de sus programas académicos y el reconocimiento de sus egresados en el sector laboral, con una planta docente calificada, liderazgo académico, servicios oportunos y sistemas eficientes de administración y gestión. </w:t>
      </w:r>
    </w:p>
    <w:p w:rsidR="001F76EB" w:rsidRDefault="00073392">
      <w:pPr>
        <w:shd w:val="clear" w:color="auto" w:fill="FFFFFF"/>
        <w:spacing w:before="225" w:after="225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 </w:t>
      </w:r>
      <w:r w:rsidR="00650AE8">
        <w:rPr>
          <w:rFonts w:ascii="Arial" w:eastAsia="Times New Roman" w:hAnsi="Arial" w:cs="Arial"/>
          <w:b/>
          <w:bCs/>
          <w:szCs w:val="21"/>
          <w:lang w:val="es-ES" w:eastAsia="es-ES"/>
        </w:rPr>
        <w:t>Objetivos</w:t>
      </w:r>
    </w:p>
    <w:p w:rsidR="001F76EB" w:rsidRDefault="00073392">
      <w:pPr>
        <w:numPr>
          <w:ilvl w:val="0"/>
          <w:numId w:val="1"/>
        </w:numPr>
        <w:shd w:val="clear" w:color="auto" w:fill="FFFFFF"/>
        <w:spacing w:beforeAutospacing="1"/>
        <w:ind w:left="0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Formar profesionales, docentes e investigadores aptos para la aplicación y generación de conocimientos, con capacidad crítica y analítica en la solución de los problemas con sentido innovador que incorpore los avances científicos y tecnológicos al ejercicio responsable de la profesión, de acuerdo a los requerimientos del entorno, el estado y el país, basada en principios y valores de identidad nacional, que preserve el medio ambiente y promueva el desarrollo sustentable.</w:t>
      </w:r>
    </w:p>
    <w:p w:rsidR="001F76EB" w:rsidRDefault="00073392">
      <w:pPr>
        <w:numPr>
          <w:ilvl w:val="0"/>
          <w:numId w:val="1"/>
        </w:numPr>
        <w:shd w:val="clear" w:color="auto" w:fill="FFFFFF"/>
        <w:ind w:left="0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Realizar investigaciones científicas y tecnológicas que permitan el avance del conocimiento, el desarrollo de la enseñanza tecnológica y el mejor aprovechamiento social de los recursos naturales y materiales que contribuyan a la elevación de la calidad de la vida comunitaria.</w:t>
      </w:r>
    </w:p>
    <w:p w:rsidR="001F76EB" w:rsidRDefault="00073392">
      <w:pPr>
        <w:numPr>
          <w:ilvl w:val="0"/>
          <w:numId w:val="1"/>
        </w:numPr>
        <w:shd w:val="clear" w:color="auto" w:fill="FFFFFF"/>
        <w:ind w:left="0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Colaborar con los sectores público, privado y social en la consolidación del desarrollo tecnológico y social de la comunidad.</w:t>
      </w:r>
    </w:p>
    <w:p w:rsidR="001F76EB" w:rsidRDefault="00073392">
      <w:pPr>
        <w:numPr>
          <w:ilvl w:val="0"/>
          <w:numId w:val="1"/>
        </w:numPr>
        <w:shd w:val="clear" w:color="auto" w:fill="FFFFFF"/>
        <w:ind w:left="0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Realizar programas de vinculación con los sectores público, privado y social que contribuyan a la consolidación del desarrollo tecnológico y social.</w:t>
      </w:r>
    </w:p>
    <w:p w:rsidR="001F76EB" w:rsidRDefault="00073392">
      <w:pPr>
        <w:numPr>
          <w:ilvl w:val="0"/>
          <w:numId w:val="1"/>
        </w:numPr>
        <w:shd w:val="clear" w:color="auto" w:fill="FFFFFF"/>
        <w:ind w:left="0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Desarrollar el proceso de enseñanza – aprendizaje con actividades curriculares debidamente planeadas y ejecutadas.</w:t>
      </w:r>
    </w:p>
    <w:p w:rsidR="001F76EB" w:rsidRDefault="00073392">
      <w:pPr>
        <w:numPr>
          <w:ilvl w:val="0"/>
          <w:numId w:val="1"/>
        </w:numPr>
        <w:shd w:val="clear" w:color="auto" w:fill="FFFFFF"/>
        <w:ind w:left="0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Desarrollar el proceso de enseñanza – aprendizaje con actividades curriculares debidamente planeadas y ejecutadas.</w:t>
      </w:r>
    </w:p>
    <w:p w:rsidR="001F76EB" w:rsidRDefault="00073392">
      <w:pPr>
        <w:numPr>
          <w:ilvl w:val="0"/>
          <w:numId w:val="1"/>
        </w:numPr>
        <w:shd w:val="clear" w:color="auto" w:fill="FFFFFF"/>
        <w:ind w:left="0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 xml:space="preserve">Promover la cultura regional, estatal, nacional y universal especialmente la de carácter tecnológico y </w:t>
      </w:r>
      <w:r w:rsidR="002B4A99">
        <w:rPr>
          <w:rFonts w:ascii="Arial" w:eastAsia="Times New Roman" w:hAnsi="Arial" w:cs="Arial"/>
          <w:szCs w:val="21"/>
          <w:lang w:val="es-ES" w:eastAsia="es-ES"/>
        </w:rPr>
        <w:t>humanística, así</w:t>
      </w:r>
      <w:r>
        <w:rPr>
          <w:rFonts w:ascii="Arial" w:eastAsia="Times New Roman" w:hAnsi="Arial" w:cs="Arial"/>
          <w:szCs w:val="21"/>
          <w:lang w:val="es-ES" w:eastAsia="es-ES"/>
        </w:rPr>
        <w:t xml:space="preserve"> como el arte, el deporte y la recreación.</w:t>
      </w:r>
    </w:p>
    <w:p w:rsidR="001F76EB" w:rsidRDefault="00073392">
      <w:pPr>
        <w:numPr>
          <w:ilvl w:val="0"/>
          <w:numId w:val="1"/>
        </w:numPr>
        <w:shd w:val="clear" w:color="auto" w:fill="FFFFFF"/>
        <w:ind w:left="0"/>
        <w:jc w:val="both"/>
        <w:rPr>
          <w:rFonts w:ascii="Arial" w:eastAsia="Times New Roman" w:hAnsi="Arial" w:cs="Arial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Atender con calidad la demanda de educación superior tecnológica y de posgrado, asegurando la competitividad profesional en los ámbitos nacional e internacional.</w:t>
      </w:r>
    </w:p>
    <w:p w:rsidR="001F76EB" w:rsidRDefault="00073392">
      <w:pPr>
        <w:numPr>
          <w:ilvl w:val="0"/>
          <w:numId w:val="1"/>
        </w:numPr>
        <w:shd w:val="clear" w:color="auto" w:fill="FFFFFF"/>
        <w:spacing w:afterAutospacing="1"/>
        <w:ind w:left="0"/>
        <w:jc w:val="both"/>
        <w:rPr>
          <w:rFonts w:ascii="Arial" w:eastAsia="Times New Roman" w:hAnsi="Arial" w:cs="Arial"/>
          <w:color w:val="707F7D"/>
          <w:sz w:val="22"/>
          <w:szCs w:val="21"/>
          <w:lang w:val="es-ES" w:eastAsia="es-ES"/>
        </w:rPr>
      </w:pPr>
      <w:r>
        <w:rPr>
          <w:rFonts w:ascii="Arial" w:eastAsia="Times New Roman" w:hAnsi="Arial" w:cs="Arial"/>
          <w:szCs w:val="21"/>
          <w:lang w:val="es-ES" w:eastAsia="es-ES"/>
        </w:rPr>
        <w:t>Desarrollar y fortalecer  programas de actualización y formación del personal docente, directivos y de apoyo a la educación.</w:t>
      </w:r>
      <w:r>
        <w:rPr>
          <w:rFonts w:ascii="Arial" w:eastAsia="Times New Roman" w:hAnsi="Arial" w:cs="Arial"/>
          <w:color w:val="707F7D"/>
          <w:sz w:val="22"/>
          <w:szCs w:val="21"/>
          <w:lang w:val="es-ES" w:eastAsia="es-ES"/>
        </w:rPr>
        <w:br/>
        <w:t> </w:t>
      </w:r>
    </w:p>
    <w:p w:rsidR="001F76EB" w:rsidRDefault="001F76EB">
      <w:pPr>
        <w:jc w:val="center"/>
        <w:rPr>
          <w:rFonts w:ascii="Times New Roman" w:hAnsi="Times New Roman"/>
          <w:b/>
          <w:sz w:val="36"/>
          <w:lang w:val="es-ES"/>
        </w:rPr>
      </w:pPr>
    </w:p>
    <w:p w:rsidR="001F76EB" w:rsidRDefault="00073392">
      <w:pPr>
        <w:jc w:val="center"/>
        <w:rPr>
          <w:rFonts w:ascii="Times New Roman" w:hAnsi="Times New Roman"/>
          <w:b/>
          <w:sz w:val="36"/>
          <w:lang w:val="es-ES"/>
        </w:rPr>
      </w:pPr>
      <w:r>
        <w:rPr>
          <w:rFonts w:ascii="Times New Roman" w:hAnsi="Times New Roman"/>
          <w:b/>
          <w:sz w:val="36"/>
          <w:lang w:val="es-ES"/>
        </w:rPr>
        <w:t xml:space="preserve">Ingeniería en sistemas computacionales </w:t>
      </w:r>
    </w:p>
    <w:p w:rsidR="001F76EB" w:rsidRDefault="00073392">
      <w:pPr>
        <w:shd w:val="clear" w:color="auto" w:fill="FFFFFF"/>
        <w:spacing w:after="225" w:line="360" w:lineRule="atLeast"/>
        <w:jc w:val="both"/>
        <w:outlineLvl w:val="2"/>
        <w:rPr>
          <w:rFonts w:ascii="Arial" w:eastAsia="Times New Roman" w:hAnsi="Arial" w:cs="Arial"/>
          <w:b/>
          <w:lang w:val="es-ES" w:eastAsia="es-ES"/>
        </w:rPr>
      </w:pPr>
      <w:r>
        <w:rPr>
          <w:rFonts w:ascii="Arial" w:eastAsia="Times New Roman" w:hAnsi="Arial" w:cs="Arial"/>
          <w:b/>
          <w:lang w:val="es-ES" w:eastAsia="es-ES"/>
        </w:rPr>
        <w:t>Misión</w:t>
      </w:r>
    </w:p>
    <w:p w:rsidR="001F76EB" w:rsidRDefault="00073392">
      <w:pPr>
        <w:shd w:val="clear" w:color="auto" w:fill="FFFFFF"/>
        <w:spacing w:before="225" w:after="225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Formar profesionistas en el área de Ingeniería en Sistemas Computacionales de excelencia, agentes de cambio con trascendencia y responsabilidad social; impartiendo educación pública superior, basada en estándares internacionales de calidad.</w:t>
      </w:r>
    </w:p>
    <w:p w:rsidR="001F76EB" w:rsidRDefault="00073392">
      <w:pPr>
        <w:shd w:val="clear" w:color="auto" w:fill="FFFFFF"/>
        <w:spacing w:after="225" w:line="360" w:lineRule="atLeast"/>
        <w:jc w:val="both"/>
        <w:outlineLvl w:val="2"/>
        <w:rPr>
          <w:rFonts w:ascii="Arial" w:eastAsia="Times New Roman" w:hAnsi="Arial" w:cs="Arial"/>
          <w:b/>
          <w:lang w:val="es-ES" w:eastAsia="es-ES"/>
        </w:rPr>
      </w:pPr>
      <w:r>
        <w:rPr>
          <w:rFonts w:ascii="Arial" w:eastAsia="Times New Roman" w:hAnsi="Arial" w:cs="Arial"/>
          <w:b/>
          <w:lang w:val="es-ES" w:eastAsia="es-ES"/>
        </w:rPr>
        <w:t>Visión</w:t>
      </w:r>
    </w:p>
    <w:p w:rsidR="001F76EB" w:rsidRDefault="00073392">
      <w:pPr>
        <w:shd w:val="clear" w:color="auto" w:fill="FFFFFF"/>
        <w:spacing w:before="225" w:after="225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Ser la carrera de Ingeniería en Sistemas Computacionales más consolidada de la región en sus áreas académica y administrativa con infraestructura completa considerando instalaciones de excelencia.</w:t>
      </w:r>
    </w:p>
    <w:p w:rsidR="001F76EB" w:rsidRDefault="00073392">
      <w:pPr>
        <w:shd w:val="clear" w:color="auto" w:fill="FFFFFF"/>
        <w:spacing w:after="225" w:line="360" w:lineRule="atLeast"/>
        <w:jc w:val="both"/>
        <w:outlineLvl w:val="2"/>
        <w:rPr>
          <w:rFonts w:ascii="Arial" w:eastAsia="Times New Roman" w:hAnsi="Arial" w:cs="Arial"/>
          <w:b/>
          <w:lang w:val="es-ES" w:eastAsia="es-ES"/>
        </w:rPr>
      </w:pPr>
      <w:r>
        <w:rPr>
          <w:rFonts w:ascii="Arial" w:eastAsia="Times New Roman" w:hAnsi="Arial" w:cs="Arial"/>
          <w:b/>
          <w:lang w:val="es-ES" w:eastAsia="es-ES"/>
        </w:rPr>
        <w:t>Objetivo General</w:t>
      </w:r>
    </w:p>
    <w:p w:rsidR="001F76EB" w:rsidRDefault="00073392">
      <w:pPr>
        <w:shd w:val="clear" w:color="auto" w:fill="FFFFFF"/>
        <w:spacing w:before="225" w:after="225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El Ingeniero en Sistemas Computacionales del Tecnológico de Estudios Superiores de Cuautitlán Izcalli contará con las competencias profesionales para:</w:t>
      </w:r>
    </w:p>
    <w:p w:rsidR="001F76EB" w:rsidRDefault="00073392">
      <w:pPr>
        <w:numPr>
          <w:ilvl w:val="0"/>
          <w:numId w:val="2"/>
        </w:numPr>
        <w:shd w:val="clear" w:color="auto" w:fill="FFFFFF"/>
        <w:spacing w:beforeAutospacing="1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Diseñar, configurar y administrar redes computacionales aplicando las normas y estándares vigentes.</w:t>
      </w:r>
    </w:p>
    <w:p w:rsidR="001F76EB" w:rsidRDefault="00073392">
      <w:pPr>
        <w:numPr>
          <w:ilvl w:val="0"/>
          <w:numId w:val="2"/>
        </w:numPr>
        <w:shd w:val="clear" w:color="auto" w:fill="FFFFFF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Desarrollar, implementar y administrar software de sistemas o de aplicación que cumpla con los estándares de calidad con el fin de apoyar la productividad y competitividad de las organizaciones.</w:t>
      </w:r>
    </w:p>
    <w:p w:rsidR="001F76EB" w:rsidRDefault="00073392">
      <w:pPr>
        <w:numPr>
          <w:ilvl w:val="0"/>
          <w:numId w:val="2"/>
        </w:numPr>
        <w:shd w:val="clear" w:color="auto" w:fill="FFFFFF"/>
        <w:spacing w:afterAutospacing="1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Coordinar y participar en proyectos.</w:t>
      </w:r>
    </w:p>
    <w:p w:rsidR="001F76EB" w:rsidRDefault="00073392">
      <w:pPr>
        <w:shd w:val="clear" w:color="auto" w:fill="FFFFFF"/>
        <w:spacing w:after="225" w:line="330" w:lineRule="atLeast"/>
        <w:jc w:val="both"/>
        <w:outlineLvl w:val="3"/>
        <w:rPr>
          <w:rFonts w:ascii="Arial" w:eastAsia="Times New Roman" w:hAnsi="Arial" w:cs="Arial"/>
          <w:b/>
          <w:bCs/>
          <w:lang w:val="es-ES" w:eastAsia="es-ES"/>
        </w:rPr>
      </w:pPr>
      <w:r>
        <w:rPr>
          <w:rFonts w:ascii="Arial" w:eastAsia="Times New Roman" w:hAnsi="Arial" w:cs="Arial"/>
          <w:b/>
          <w:bCs/>
          <w:lang w:val="es-ES" w:eastAsia="es-ES"/>
        </w:rPr>
        <w:t>Campo laboral</w:t>
      </w:r>
    </w:p>
    <w:p w:rsidR="001F76EB" w:rsidRDefault="00073392">
      <w:pPr>
        <w:numPr>
          <w:ilvl w:val="0"/>
          <w:numId w:val="3"/>
        </w:numPr>
        <w:shd w:val="clear" w:color="auto" w:fill="FFFFFF"/>
        <w:spacing w:beforeAutospacing="1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Empresas fabricantes, de mantenimiento y servicios de equipo de cómputo.</w:t>
      </w:r>
    </w:p>
    <w:p w:rsidR="001F76EB" w:rsidRDefault="00073392">
      <w:pPr>
        <w:numPr>
          <w:ilvl w:val="0"/>
          <w:numId w:val="3"/>
        </w:numPr>
        <w:shd w:val="clear" w:color="auto" w:fill="FFFFFF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Centros de cómputo, teleproceso y telecomunicaciones en el sector público y privado.</w:t>
      </w:r>
    </w:p>
    <w:p w:rsidR="001F76EB" w:rsidRDefault="00073392">
      <w:pPr>
        <w:numPr>
          <w:ilvl w:val="0"/>
          <w:numId w:val="3"/>
        </w:numPr>
        <w:shd w:val="clear" w:color="auto" w:fill="FFFFFF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Empresas especializadas en el desarrollo de soluciones en hardware y software de impacto tecnológico.</w:t>
      </w:r>
    </w:p>
    <w:p w:rsidR="001F76EB" w:rsidRDefault="00073392">
      <w:pPr>
        <w:numPr>
          <w:ilvl w:val="0"/>
          <w:numId w:val="3"/>
        </w:numPr>
        <w:shd w:val="clear" w:color="auto" w:fill="FFFFFF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Empresas especializadas en instalaciones de redes de cómputo a corto, mediano y largo alcance (PeerToPeer, LANs, WANs).</w:t>
      </w:r>
    </w:p>
    <w:p w:rsidR="001F76EB" w:rsidRDefault="00073392">
      <w:pPr>
        <w:numPr>
          <w:ilvl w:val="0"/>
          <w:numId w:val="3"/>
        </w:numPr>
        <w:shd w:val="clear" w:color="auto" w:fill="FFFFFF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Centros de capacitación y certificación de sistemas computacionales.</w:t>
      </w:r>
    </w:p>
    <w:p w:rsidR="001F76EB" w:rsidRDefault="00073392">
      <w:pPr>
        <w:numPr>
          <w:ilvl w:val="0"/>
          <w:numId w:val="3"/>
        </w:numPr>
        <w:shd w:val="clear" w:color="auto" w:fill="FFFFFF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Consultoría y Docencia.</w:t>
      </w:r>
    </w:p>
    <w:p w:rsidR="001F76EB" w:rsidRDefault="00073392">
      <w:pPr>
        <w:numPr>
          <w:ilvl w:val="0"/>
          <w:numId w:val="3"/>
        </w:numPr>
        <w:shd w:val="clear" w:color="auto" w:fill="FFFFFF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Investigación y desarrollo de hardware y software.</w:t>
      </w:r>
    </w:p>
    <w:p w:rsidR="001F76EB" w:rsidRDefault="00073392">
      <w:pPr>
        <w:numPr>
          <w:ilvl w:val="0"/>
          <w:numId w:val="3"/>
        </w:numPr>
        <w:shd w:val="clear" w:color="auto" w:fill="FFFFFF"/>
        <w:spacing w:afterAutospacing="1"/>
        <w:ind w:left="0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Empresario en cualquiera de las áreas anteriores.</w:t>
      </w:r>
    </w:p>
    <w:p w:rsidR="001F76EB" w:rsidRDefault="001F76EB">
      <w:pPr>
        <w:jc w:val="both"/>
        <w:rPr>
          <w:rFonts w:ascii="Arial" w:hAnsi="Arial" w:cs="Arial"/>
          <w:b/>
          <w:lang w:val="es-ES"/>
        </w:rPr>
      </w:pPr>
    </w:p>
    <w:p w:rsidR="001F76EB" w:rsidRDefault="001F76EB">
      <w:pPr>
        <w:jc w:val="both"/>
        <w:rPr>
          <w:rFonts w:ascii="Arial" w:hAnsi="Arial" w:cs="Arial"/>
          <w:b/>
          <w:lang w:val="es-ES"/>
        </w:rPr>
      </w:pP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07339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lastRenderedPageBreak/>
        <w:t xml:space="preserve">Calendario Escolar </w:t>
      </w:r>
    </w:p>
    <w:p w:rsidR="001F76EB" w:rsidRDefault="001F76EB">
      <w:pPr>
        <w:jc w:val="center"/>
        <w:rPr>
          <w:rFonts w:ascii="Times New Roman" w:hAnsi="Times New Roman"/>
          <w:b/>
          <w:sz w:val="36"/>
        </w:rPr>
      </w:pPr>
    </w:p>
    <w:p w:rsidR="001F76EB" w:rsidRDefault="00073392">
      <w:pPr>
        <w:tabs>
          <w:tab w:val="left" w:pos="1664"/>
        </w:tabs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5613400" cy="42119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6B4AE0" w:rsidRDefault="006B4AE0">
      <w:pPr>
        <w:tabs>
          <w:tab w:val="left" w:pos="1664"/>
        </w:tabs>
        <w:jc w:val="both"/>
        <w:rPr>
          <w:rFonts w:ascii="Arial" w:hAnsi="Arial" w:cs="Arial"/>
        </w:rPr>
      </w:pPr>
    </w:p>
    <w:p w:rsidR="006B4AE0" w:rsidRDefault="006B4AE0">
      <w:pPr>
        <w:tabs>
          <w:tab w:val="left" w:pos="1664"/>
        </w:tabs>
        <w:jc w:val="both"/>
        <w:rPr>
          <w:rFonts w:ascii="Arial" w:hAnsi="Arial" w:cs="Arial"/>
        </w:rPr>
      </w:pPr>
    </w:p>
    <w:p w:rsidR="006B4AE0" w:rsidRDefault="006B4AE0">
      <w:pPr>
        <w:tabs>
          <w:tab w:val="left" w:pos="1664"/>
        </w:tabs>
        <w:jc w:val="both"/>
        <w:rPr>
          <w:rFonts w:ascii="Arial" w:hAnsi="Arial" w:cs="Arial"/>
        </w:rPr>
      </w:pPr>
    </w:p>
    <w:p w:rsidR="006B4AE0" w:rsidRDefault="006B4AE0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noProof/>
          <w:sz w:val="36"/>
          <w:szCs w:val="36"/>
        </w:rPr>
        <w:lastRenderedPageBreak/>
        <w:t xml:space="preserve">Temario </w:t>
      </w: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noProof/>
          <w:sz w:val="36"/>
          <w:szCs w:val="36"/>
        </w:rPr>
        <w:drawing>
          <wp:inline distT="0" distB="0" distL="0" distR="0">
            <wp:extent cx="5612130" cy="540956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emari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</w:p>
    <w:p w:rsidR="00FC624B" w:rsidRDefault="00FC624B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</w:p>
    <w:p w:rsidR="007E0CD5" w:rsidRPr="007E0CD5" w:rsidRDefault="007E0CD5" w:rsidP="007E0CD5">
      <w:pPr>
        <w:tabs>
          <w:tab w:val="left" w:pos="1664"/>
        </w:tabs>
        <w:jc w:val="center"/>
        <w:rPr>
          <w:rFonts w:ascii="Times New Roman" w:hAnsi="Times New Roman"/>
          <w:b/>
          <w:sz w:val="36"/>
          <w:szCs w:val="36"/>
        </w:rPr>
      </w:pPr>
      <w:r w:rsidRPr="007E0CD5">
        <w:rPr>
          <w:rFonts w:ascii="Times New Roman" w:hAnsi="Times New Roman"/>
          <w:b/>
          <w:sz w:val="36"/>
          <w:szCs w:val="36"/>
        </w:rPr>
        <w:lastRenderedPageBreak/>
        <w:t>Rubricas</w:t>
      </w: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7E0CD5" w:rsidP="007E0CD5">
      <w:pPr>
        <w:tabs>
          <w:tab w:val="left" w:pos="1664"/>
        </w:tabs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382376" cy="5706271"/>
            <wp:effectExtent l="0" t="0" r="889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(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7E0CD5" w:rsidP="007E0CD5">
      <w:pPr>
        <w:tabs>
          <w:tab w:val="left" w:pos="1664"/>
        </w:tabs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612130" cy="38296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(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1B6CBD" w:rsidRDefault="001B6CBD">
      <w:pPr>
        <w:tabs>
          <w:tab w:val="left" w:pos="1664"/>
        </w:tabs>
        <w:jc w:val="both"/>
        <w:rPr>
          <w:rFonts w:ascii="Arial" w:hAnsi="Arial" w:cs="Arial"/>
        </w:rPr>
      </w:pPr>
    </w:p>
    <w:p w:rsidR="007E0CD5" w:rsidRDefault="007E0CD5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Tabla de firmas por alumno </w:t>
      </w: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612130" cy="7482840"/>
            <wp:effectExtent l="0" t="0" r="762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20200312_17163635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20200312_15525591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20200312_15524294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7482840" cy="5612130"/>
            <wp:effectExtent l="1905" t="0" r="5715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20200312_155228707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650AE8" w:rsidRDefault="00650AE8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073392">
      <w:pPr>
        <w:tabs>
          <w:tab w:val="left" w:pos="1664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EXAMEN DIAGNOSTICO </w:t>
      </w: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073392">
      <w:pPr>
        <w:tabs>
          <w:tab w:val="left" w:pos="1664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column">
              <wp:posOffset>450850</wp:posOffset>
            </wp:positionH>
            <wp:positionV relativeFrom="paragraph">
              <wp:posOffset>635</wp:posOffset>
            </wp:positionV>
            <wp:extent cx="5056505" cy="6433185"/>
            <wp:effectExtent l="0" t="0" r="0" b="0"/>
            <wp:wrapSquare wrapText="largest"/>
            <wp:docPr id="2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8033" r="1864" b="14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6B4AE0" w:rsidRDefault="006B4AE0">
      <w:pPr>
        <w:tabs>
          <w:tab w:val="left" w:pos="1664"/>
        </w:tabs>
        <w:jc w:val="both"/>
        <w:rPr>
          <w:rFonts w:ascii="Arial" w:hAnsi="Arial" w:cs="Arial"/>
        </w:rPr>
      </w:pPr>
    </w:p>
    <w:p w:rsidR="006B4AE0" w:rsidRDefault="006B4AE0">
      <w:pPr>
        <w:tabs>
          <w:tab w:val="left" w:pos="1664"/>
        </w:tabs>
        <w:jc w:val="both"/>
        <w:rPr>
          <w:rFonts w:ascii="Arial" w:hAnsi="Arial" w:cs="Arial"/>
        </w:rPr>
      </w:pPr>
    </w:p>
    <w:p w:rsidR="006B4AE0" w:rsidRDefault="006B4AE0">
      <w:pPr>
        <w:tabs>
          <w:tab w:val="left" w:pos="1664"/>
        </w:tabs>
        <w:jc w:val="both"/>
        <w:rPr>
          <w:rFonts w:ascii="Arial" w:hAnsi="Arial" w:cs="Arial"/>
        </w:rPr>
      </w:pPr>
    </w:p>
    <w:p w:rsidR="006B4AE0" w:rsidRDefault="006B4AE0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073392">
      <w:pPr>
        <w:tabs>
          <w:tab w:val="left" w:pos="1664"/>
        </w:tabs>
        <w:jc w:val="both"/>
        <w:rPr>
          <w:rFonts w:hint="eastAsia"/>
        </w:rPr>
      </w:pPr>
      <w:r>
        <w:rPr>
          <w:rFonts w:ascii="Arial" w:hAnsi="Arial" w:cs="Arial"/>
        </w:rPr>
        <w:lastRenderedPageBreak/>
        <w:t>Unidad 1 CARACTERÍSTICAS DE LOS SISTEMAS DISTRIBUIDOS</w:t>
      </w: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073392" w:rsidP="00AB5FD5">
      <w:pPr>
        <w:tabs>
          <w:tab w:val="left" w:pos="1664"/>
        </w:tabs>
        <w:jc w:val="center"/>
        <w:rPr>
          <w:rFonts w:hint="eastAsia"/>
        </w:rPr>
      </w:pPr>
      <w:r>
        <w:rPr>
          <w:rFonts w:ascii="Arial" w:hAnsi="Arial" w:cs="Arial"/>
        </w:rPr>
        <w:t>APUNTES</w:t>
      </w:r>
    </w:p>
    <w:p w:rsidR="001F76EB" w:rsidRDefault="001F76EB">
      <w:pPr>
        <w:tabs>
          <w:tab w:val="left" w:pos="1664"/>
        </w:tabs>
        <w:jc w:val="both"/>
        <w:rPr>
          <w:rFonts w:ascii="Arial" w:hAnsi="Arial" w:cs="Arial"/>
        </w:rPr>
      </w:pPr>
    </w:p>
    <w:p w:rsidR="001F76EB" w:rsidRDefault="00073392">
      <w:pPr>
        <w:tabs>
          <w:tab w:val="left" w:pos="1664"/>
        </w:tabs>
        <w:jc w:val="center"/>
        <w:rPr>
          <w:rFonts w:hint="eastAsia"/>
        </w:rPr>
      </w:pPr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column">
              <wp:posOffset>458470</wp:posOffset>
            </wp:positionH>
            <wp:positionV relativeFrom="paragraph">
              <wp:posOffset>243205</wp:posOffset>
            </wp:positionV>
            <wp:extent cx="5050790" cy="6199505"/>
            <wp:effectExtent l="0" t="0" r="0" b="0"/>
            <wp:wrapSquare wrapText="largest"/>
            <wp:docPr id="3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32" t="7883" r="9968" b="9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90" cy="6199505"/>
                    </a:xfrm>
                    <a:prstGeom prst="rect">
                      <a:avLst/>
                    </a:prstGeom>
                    <a:ln w="12700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anchor>
        </w:drawing>
      </w: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073392">
      <w:pPr>
        <w:tabs>
          <w:tab w:val="left" w:pos="1664"/>
        </w:tabs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posOffset>537210</wp:posOffset>
            </wp:positionH>
            <wp:positionV relativeFrom="paragraph">
              <wp:posOffset>108585</wp:posOffset>
            </wp:positionV>
            <wp:extent cx="5074920" cy="6823710"/>
            <wp:effectExtent l="0" t="0" r="0" b="0"/>
            <wp:wrapSquare wrapText="largest"/>
            <wp:docPr id="4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9538" t="2364" r="-32" b="6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6823710"/>
                    </a:xfrm>
                    <a:prstGeom prst="rect">
                      <a:avLst/>
                    </a:prstGeom>
                    <a:ln w="12700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anchor>
        </w:drawing>
      </w: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AB5FD5" w:rsidRDefault="00AB5FD5">
      <w:pPr>
        <w:tabs>
          <w:tab w:val="left" w:pos="1664"/>
        </w:tabs>
        <w:jc w:val="center"/>
        <w:rPr>
          <w:rFonts w:hint="eastAsia"/>
        </w:rPr>
      </w:pPr>
    </w:p>
    <w:p w:rsidR="00AB5FD5" w:rsidRDefault="00AB5FD5">
      <w:pPr>
        <w:tabs>
          <w:tab w:val="left" w:pos="1664"/>
        </w:tabs>
        <w:jc w:val="center"/>
        <w:rPr>
          <w:rFonts w:hint="eastAsia"/>
        </w:rPr>
      </w:pPr>
    </w:p>
    <w:p w:rsidR="00AB5FD5" w:rsidRDefault="00AB5FD5">
      <w:pPr>
        <w:tabs>
          <w:tab w:val="left" w:pos="1664"/>
        </w:tabs>
        <w:jc w:val="center"/>
        <w:rPr>
          <w:rFonts w:hint="eastAsia"/>
        </w:rPr>
      </w:pPr>
    </w:p>
    <w:p w:rsidR="00AB5FD5" w:rsidRDefault="00AB5FD5">
      <w:pPr>
        <w:tabs>
          <w:tab w:val="left" w:pos="1664"/>
        </w:tabs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200312_14063312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58" w:rsidRDefault="00727258">
      <w:pPr>
        <w:tabs>
          <w:tab w:val="left" w:pos="1664"/>
        </w:tabs>
        <w:jc w:val="center"/>
        <w:rPr>
          <w:rFonts w:hint="eastAsia"/>
        </w:rPr>
      </w:pPr>
    </w:p>
    <w:p w:rsidR="00AB5FD5" w:rsidRDefault="00AB5FD5">
      <w:pPr>
        <w:tabs>
          <w:tab w:val="left" w:pos="1664"/>
        </w:tabs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0200312_14064294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AB5FD5" w:rsidRDefault="00AB5FD5">
      <w:pPr>
        <w:tabs>
          <w:tab w:val="left" w:pos="1664"/>
        </w:tabs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20200312_14240638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D5" w:rsidRDefault="00AB5FD5">
      <w:pPr>
        <w:tabs>
          <w:tab w:val="left" w:pos="1664"/>
        </w:tabs>
        <w:jc w:val="center"/>
        <w:rPr>
          <w:rFonts w:hint="eastAsia"/>
        </w:rPr>
      </w:pPr>
    </w:p>
    <w:p w:rsidR="00AB5FD5" w:rsidRDefault="00AB5FD5">
      <w:pPr>
        <w:tabs>
          <w:tab w:val="left" w:pos="1664"/>
        </w:tabs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20200312_14241235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D5" w:rsidRDefault="00AB5FD5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1F76EB" w:rsidRDefault="00073392">
      <w:pPr>
        <w:tabs>
          <w:tab w:val="left" w:pos="1664"/>
        </w:tabs>
        <w:jc w:val="center"/>
        <w:rPr>
          <w:rFonts w:hint="eastAsia"/>
        </w:rPr>
      </w:pPr>
      <w:r>
        <w:lastRenderedPageBreak/>
        <w:t xml:space="preserve">PRÁCTICAS </w:t>
      </w:r>
    </w:p>
    <w:p w:rsidR="001F76EB" w:rsidRDefault="00073392">
      <w:pPr>
        <w:tabs>
          <w:tab w:val="left" w:pos="1664"/>
        </w:tabs>
        <w:jc w:val="center"/>
        <w:rPr>
          <w:rFonts w:hint="eastAsia"/>
        </w:rPr>
      </w:pPr>
      <w:r>
        <w:t>P</w:t>
      </w:r>
      <w:r w:rsidR="00650AE8">
        <w:rPr>
          <w:b/>
          <w:bCs/>
        </w:rPr>
        <w:t>RÁ</w:t>
      </w:r>
      <w:r>
        <w:rPr>
          <w:b/>
          <w:bCs/>
        </w:rPr>
        <w:t>CTICA  1</w:t>
      </w:r>
    </w:p>
    <w:p w:rsidR="001F76EB" w:rsidRDefault="00073392">
      <w:pPr>
        <w:tabs>
          <w:tab w:val="left" w:pos="1664"/>
        </w:tabs>
        <w:jc w:val="center"/>
        <w:rPr>
          <w:rFonts w:hint="eastAsia"/>
        </w:rPr>
      </w:pPr>
      <w:r>
        <w:rPr>
          <w:b/>
          <w:bCs/>
        </w:rPr>
        <w:t>CREACIÓN DE HILOS EN JAVA</w:t>
      </w: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073392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column">
              <wp:posOffset>1212850</wp:posOffset>
            </wp:positionH>
            <wp:positionV relativeFrom="paragraph">
              <wp:posOffset>67945</wp:posOffset>
            </wp:positionV>
            <wp:extent cx="3680460" cy="2804795"/>
            <wp:effectExtent l="0" t="0" r="0" b="0"/>
            <wp:wrapSquare wrapText="largest"/>
            <wp:docPr id="5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8790" t="7785" r="25626" b="3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650AE8">
      <w:pPr>
        <w:tabs>
          <w:tab w:val="left" w:pos="1664"/>
        </w:tabs>
        <w:jc w:val="center"/>
        <w:rPr>
          <w:rFonts w:hint="eastAsia"/>
        </w:rPr>
      </w:pPr>
      <w:r>
        <w:rPr>
          <w:b/>
          <w:bCs/>
        </w:rPr>
        <w:lastRenderedPageBreak/>
        <w:t>PRÁ</w:t>
      </w:r>
      <w:r w:rsidR="00073392">
        <w:rPr>
          <w:b/>
          <w:bCs/>
        </w:rPr>
        <w:t>CTICA 2</w:t>
      </w:r>
    </w:p>
    <w:p w:rsidR="001F76EB" w:rsidRDefault="00073392">
      <w:pPr>
        <w:tabs>
          <w:tab w:val="left" w:pos="1664"/>
        </w:tabs>
        <w:jc w:val="center"/>
        <w:rPr>
          <w:rFonts w:hint="eastAsia"/>
        </w:rPr>
      </w:pPr>
      <w:r>
        <w:t xml:space="preserve">SUBIDA DE ARCHIVOS EN PLATAFORMA DE IMAGENES </w:t>
      </w: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073392">
      <w:pPr>
        <w:rPr>
          <w:rFonts w:hint="eastAsia"/>
        </w:rPr>
      </w:pPr>
      <w:r>
        <w:rPr>
          <w:b/>
        </w:rPr>
        <w:t>500PX</w:t>
      </w:r>
    </w:p>
    <w:p w:rsidR="001F76EB" w:rsidRDefault="00073392">
      <w:pPr>
        <w:rPr>
          <w:rFonts w:hint="eastAsia"/>
        </w:rPr>
      </w:pPr>
      <w:r>
        <w:t xml:space="preserve">Si se subió el archivo cambiándole la extensión </w:t>
      </w:r>
    </w:p>
    <w:p w:rsidR="001F76EB" w:rsidRDefault="0007339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0" b="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EB" w:rsidRDefault="001F76EB">
      <w:pPr>
        <w:rPr>
          <w:rFonts w:hint="eastAsia"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1F76EB" w:rsidRDefault="00073392">
      <w:pPr>
        <w:rPr>
          <w:rFonts w:hint="eastAsia"/>
        </w:rPr>
      </w:pPr>
      <w:r>
        <w:rPr>
          <w:b/>
        </w:rPr>
        <w:lastRenderedPageBreak/>
        <w:t xml:space="preserve">AMAZON DRIVE </w:t>
      </w:r>
    </w:p>
    <w:p w:rsidR="001F76EB" w:rsidRDefault="00073392">
      <w:pPr>
        <w:rPr>
          <w:rFonts w:hint="eastAsia"/>
        </w:rPr>
      </w:pPr>
      <w:r>
        <w:t>Se cargó la imagen de un archivo txt cambiando la extensión</w:t>
      </w:r>
    </w:p>
    <w:p w:rsidR="001F76EB" w:rsidRDefault="0007339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0" b="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EB" w:rsidRDefault="001F76EB">
      <w:pPr>
        <w:rPr>
          <w:rFonts w:hint="eastAsia"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1F76EB" w:rsidRDefault="00073392">
      <w:pPr>
        <w:rPr>
          <w:rFonts w:hint="eastAsia"/>
        </w:rPr>
      </w:pPr>
      <w:r>
        <w:rPr>
          <w:b/>
        </w:rPr>
        <w:lastRenderedPageBreak/>
        <w:t xml:space="preserve">FLICKR </w:t>
      </w:r>
    </w:p>
    <w:p w:rsidR="001F76EB" w:rsidRDefault="00073392">
      <w:pPr>
        <w:rPr>
          <w:rFonts w:hint="eastAsia"/>
        </w:rPr>
      </w:pPr>
      <w:r>
        <w:t xml:space="preserve">En esta plataforma no me permitió alojar el archivo en este caso fue un documento de </w:t>
      </w:r>
      <w:r w:rsidR="002B4A99">
        <w:t>Word al</w:t>
      </w:r>
      <w:r>
        <w:t xml:space="preserve"> que se le cambio la extensión.</w:t>
      </w:r>
    </w:p>
    <w:p w:rsidR="001F76EB" w:rsidRDefault="0007339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0" b="0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1F76EB" w:rsidRDefault="00073392">
      <w:pPr>
        <w:rPr>
          <w:rFonts w:hint="eastAsia"/>
        </w:rPr>
      </w:pPr>
      <w:r>
        <w:rPr>
          <w:b/>
        </w:rPr>
        <w:lastRenderedPageBreak/>
        <w:t>GOOGLE DRIVE</w:t>
      </w:r>
    </w:p>
    <w:p w:rsidR="001F76EB" w:rsidRDefault="00073392">
      <w:pPr>
        <w:rPr>
          <w:rFonts w:hint="eastAsia"/>
        </w:rPr>
      </w:pPr>
      <w:r>
        <w:t xml:space="preserve">No se pudo cargar el archivo </w:t>
      </w:r>
    </w:p>
    <w:p w:rsidR="001F76EB" w:rsidRDefault="0007339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0" b="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EB" w:rsidRDefault="001F76EB">
      <w:pPr>
        <w:rPr>
          <w:rFonts w:hint="eastAsia"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6B4AE0" w:rsidRDefault="006B4AE0">
      <w:pPr>
        <w:rPr>
          <w:rFonts w:hint="eastAsia"/>
          <w:b/>
        </w:rPr>
      </w:pPr>
    </w:p>
    <w:p w:rsidR="001F76EB" w:rsidRDefault="00073392">
      <w:pPr>
        <w:rPr>
          <w:rFonts w:hint="eastAsia"/>
        </w:rPr>
      </w:pPr>
      <w:r>
        <w:rPr>
          <w:b/>
        </w:rPr>
        <w:lastRenderedPageBreak/>
        <w:t xml:space="preserve">PINTEREST </w:t>
      </w:r>
    </w:p>
    <w:p w:rsidR="001F76EB" w:rsidRDefault="009A2CB8">
      <w:pPr>
        <w:rPr>
          <w:rFonts w:hint="eastAsia"/>
        </w:rPr>
      </w:pPr>
      <w:r>
        <w:t>En este sitio no dejo</w:t>
      </w:r>
      <w:r w:rsidR="00073392">
        <w:t xml:space="preserve"> subir el archivo</w:t>
      </w:r>
      <w:bookmarkStart w:id="1" w:name="_GoBack1"/>
      <w:bookmarkEnd w:id="1"/>
    </w:p>
    <w:p w:rsidR="001F76EB" w:rsidRDefault="001F76EB">
      <w:pPr>
        <w:rPr>
          <w:rFonts w:hint="eastAsia"/>
        </w:rPr>
      </w:pPr>
    </w:p>
    <w:p w:rsidR="001F76EB" w:rsidRDefault="0007339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0" b="0"/>
            <wp:docPr id="10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2B7B56" w:rsidRDefault="002B7B56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2B7B56" w:rsidRDefault="002B7B56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857FB9" w:rsidRDefault="00857FB9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1F76EB" w:rsidRDefault="00650AE8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b/>
          <w:bCs/>
        </w:rPr>
        <w:lastRenderedPageBreak/>
        <w:t>PRÁ</w:t>
      </w:r>
      <w:r w:rsidR="00073392">
        <w:rPr>
          <w:b/>
          <w:bCs/>
        </w:rPr>
        <w:t xml:space="preserve">CTICA 3 </w:t>
      </w:r>
    </w:p>
    <w:p w:rsidR="001F76EB" w:rsidRDefault="00073392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b/>
          <w:bCs/>
        </w:rPr>
        <w:t xml:space="preserve">MONITOREO DE LA RED  </w:t>
      </w:r>
    </w:p>
    <w:p w:rsidR="002B7B56" w:rsidRDefault="002B7B56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612130" cy="420878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irtualBox_wifi-slax_11_03_2020_16_29_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B56" w:rsidRDefault="002B7B56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B4AE0" w:rsidRDefault="006B4AE0" w:rsidP="002B7B56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2B7B56" w:rsidRDefault="002B7B56" w:rsidP="002B7B56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b/>
          <w:bCs/>
        </w:rPr>
        <w:t>COMANDO BMON</w:t>
      </w:r>
    </w:p>
    <w:p w:rsidR="002B7B56" w:rsidRDefault="002B7B56" w:rsidP="002B7B56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irve para desde que interfaces se hacen peticiones mostrándolo en bytes/segundo</w:t>
      </w:r>
    </w:p>
    <w:p w:rsidR="002B7B56" w:rsidRDefault="002B7B56" w:rsidP="002B7B56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2B7B56" w:rsidRDefault="002B7B56" w:rsidP="002B7B56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4208780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irtualBox_wifi-slax_11_03_2020_16_30_3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B56" w:rsidRDefault="002B7B56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2B7B56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b/>
          <w:bCs/>
        </w:rPr>
        <w:t>COMANDO IPTRAF</w:t>
      </w:r>
    </w:p>
    <w:p w:rsidR="006707DA" w:rsidRDefault="006707DA" w:rsidP="006B4AE0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 xml:space="preserve">uestra que dirección ip está conectada a la red </w:t>
      </w: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612130" cy="420878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irtualBox_wifi-slax_11_03_2020_16_36_5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EB" w:rsidRDefault="001F76EB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>ngry IP Scanner</w:t>
      </w: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irve para verificar que dirección ip está conectada a la red ingresando un rango de direcciones</w:t>
      </w: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  <w:b/>
          <w:bCs/>
        </w:rPr>
      </w:pPr>
      <w:r>
        <w:rPr>
          <w:b/>
          <w:bCs/>
        </w:rPr>
        <w:t xml:space="preserve"> </w:t>
      </w:r>
    </w:p>
    <w:p w:rsidR="006B4AE0" w:rsidRDefault="006B4AE0">
      <w:pPr>
        <w:rPr>
          <w:rFonts w:hint="eastAsia"/>
          <w:b/>
          <w:bCs/>
        </w:rPr>
      </w:pPr>
    </w:p>
    <w:p w:rsidR="006B4AE0" w:rsidRDefault="006B4AE0">
      <w:pPr>
        <w:rPr>
          <w:rFonts w:hint="eastAsia"/>
          <w:b/>
          <w:bCs/>
        </w:rPr>
      </w:pPr>
    </w:p>
    <w:p w:rsidR="006B4AE0" w:rsidRDefault="006B4AE0">
      <w:pPr>
        <w:rPr>
          <w:rFonts w:hint="eastAsia"/>
          <w:b/>
          <w:bCs/>
        </w:rPr>
      </w:pPr>
    </w:p>
    <w:p w:rsidR="001F76EB" w:rsidRDefault="00650AE8">
      <w:pPr>
        <w:rPr>
          <w:rFonts w:hint="eastAsia"/>
        </w:rPr>
      </w:pPr>
      <w:r>
        <w:rPr>
          <w:b/>
          <w:bCs/>
        </w:rPr>
        <w:lastRenderedPageBreak/>
        <w:t>PRÁ</w:t>
      </w:r>
      <w:r w:rsidR="00073392">
        <w:rPr>
          <w:b/>
          <w:bCs/>
        </w:rPr>
        <w:t xml:space="preserve">CTICA 4 </w:t>
      </w:r>
    </w:p>
    <w:p w:rsidR="001F76EB" w:rsidRDefault="00073392">
      <w:pPr>
        <w:rPr>
          <w:rFonts w:hint="eastAsia"/>
        </w:rPr>
      </w:pPr>
      <w:r>
        <w:rPr>
          <w:b/>
          <w:bCs/>
        </w:rPr>
        <w:t>CONEXIÓN REMOTA Y ORGANIZACIÓN DE ARCHIVOS</w:t>
      </w:r>
    </w:p>
    <w:p w:rsidR="001F76EB" w:rsidRDefault="001F76EB">
      <w:pPr>
        <w:rPr>
          <w:rFonts w:hint="eastAsia"/>
        </w:rPr>
      </w:pPr>
    </w:p>
    <w:p w:rsidR="001F76EB" w:rsidRDefault="001F76EB">
      <w:pPr>
        <w:rPr>
          <w:rFonts w:hint="eastAsia"/>
        </w:rPr>
      </w:pPr>
    </w:p>
    <w:p w:rsidR="001F76EB" w:rsidRDefault="006707DA">
      <w:pPr>
        <w:tabs>
          <w:tab w:val="left" w:pos="1664"/>
        </w:tabs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5A2CE1" wp14:editId="4F90BB07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DA" w:rsidRDefault="006707DA">
      <w:pPr>
        <w:tabs>
          <w:tab w:val="left" w:pos="1664"/>
        </w:tabs>
        <w:jc w:val="center"/>
        <w:rPr>
          <w:rFonts w:hint="eastAsia"/>
        </w:rPr>
      </w:pPr>
      <w:r>
        <w:rPr>
          <w:rFonts w:hint="eastAsia"/>
        </w:rPr>
        <w:t>S</w:t>
      </w:r>
      <w:r>
        <w:t xml:space="preserve">e agrega el servidor ssh en Windows </w:t>
      </w:r>
    </w:p>
    <w:p w:rsidR="006707DA" w:rsidRDefault="006707DA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6B4AE0" w:rsidRDefault="006B4AE0">
      <w:pPr>
        <w:tabs>
          <w:tab w:val="left" w:pos="1664"/>
        </w:tabs>
        <w:jc w:val="center"/>
        <w:rPr>
          <w:rFonts w:hint="eastAsia"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</w:rPr>
      </w:pPr>
    </w:p>
    <w:p w:rsidR="006707DA" w:rsidRDefault="006707DA">
      <w:pPr>
        <w:tabs>
          <w:tab w:val="left" w:pos="1664"/>
        </w:tabs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C9FA63" wp14:editId="7F59686B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DA" w:rsidRDefault="006707DA">
      <w:pPr>
        <w:tabs>
          <w:tab w:val="left" w:pos="1664"/>
        </w:tabs>
        <w:jc w:val="center"/>
        <w:rPr>
          <w:rFonts w:hint="eastAsia"/>
        </w:rPr>
      </w:pPr>
      <w:r>
        <w:rPr>
          <w:rFonts w:hint="eastAsia"/>
        </w:rPr>
        <w:t>S</w:t>
      </w:r>
      <w:r>
        <w:t xml:space="preserve">e ingresa mediante </w:t>
      </w:r>
      <w:r w:rsidR="009A2CB8">
        <w:t>P</w:t>
      </w:r>
      <w:r w:rsidR="00727258">
        <w:t>ower</w:t>
      </w:r>
      <w:r w:rsidR="009A2CB8">
        <w:t>Sh</w:t>
      </w:r>
      <w:r>
        <w:t>el</w:t>
      </w:r>
      <w:r w:rsidR="009A2CB8">
        <w:t>l</w:t>
      </w:r>
      <w:r>
        <w:t xml:space="preserve"> </w:t>
      </w:r>
      <w:r w:rsidR="00727258">
        <w:t xml:space="preserve">con el comando </w:t>
      </w:r>
      <w:proofErr w:type="spellStart"/>
      <w:r w:rsidR="00727258">
        <w:t>ssh</w:t>
      </w:r>
      <w:proofErr w:type="spellEnd"/>
      <w:r w:rsidR="00727258">
        <w:t xml:space="preserve"> “</w:t>
      </w:r>
      <w:r w:rsidR="009A2CB8">
        <w:t>usuario” @” direcció</w:t>
      </w:r>
      <w:r w:rsidR="009A2CB8">
        <w:rPr>
          <w:rFonts w:hint="eastAsia"/>
        </w:rPr>
        <w:t>n</w:t>
      </w:r>
      <w:r w:rsidR="00727258">
        <w:t xml:space="preserve"> </w:t>
      </w:r>
      <w:proofErr w:type="spellStart"/>
      <w:r w:rsidR="00727258">
        <w:t>ip</w:t>
      </w:r>
      <w:proofErr w:type="spellEnd"/>
      <w:r w:rsidR="00727258">
        <w:t xml:space="preserve">” para </w:t>
      </w:r>
      <w:r w:rsidR="006B4AE0">
        <w:t>accede</w:t>
      </w:r>
      <w:r w:rsidR="006B4AE0">
        <w:rPr>
          <w:rFonts w:hint="eastAsia"/>
        </w:rPr>
        <w:t>r</w:t>
      </w:r>
      <w:r w:rsidR="00727258">
        <w:t xml:space="preserve"> de forma </w:t>
      </w:r>
      <w:r w:rsidR="009A2CB8">
        <w:t xml:space="preserve">remota al </w:t>
      </w:r>
      <w:r w:rsidR="00727258">
        <w:t>equipo mediante el puerto 22</w:t>
      </w:r>
      <w:bookmarkStart w:id="2" w:name="_GoBack"/>
      <w:bookmarkEnd w:id="2"/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p w:rsidR="001F76EB" w:rsidRDefault="001F76EB">
      <w:pPr>
        <w:tabs>
          <w:tab w:val="left" w:pos="1664"/>
        </w:tabs>
        <w:jc w:val="center"/>
        <w:rPr>
          <w:rFonts w:hint="eastAsia"/>
        </w:rPr>
      </w:pPr>
    </w:p>
    <w:sectPr w:rsidR="001F76EB">
      <w:headerReference w:type="default" r:id="rId34"/>
      <w:footerReference w:type="default" r:id="rId35"/>
      <w:pgSz w:w="12240" w:h="15840"/>
      <w:pgMar w:top="1418" w:right="1701" w:bottom="1418" w:left="1701" w:header="482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5A4A" w:rsidRDefault="00515A4A">
      <w:pPr>
        <w:rPr>
          <w:rFonts w:hint="eastAsia"/>
        </w:rPr>
      </w:pPr>
      <w:r>
        <w:separator/>
      </w:r>
    </w:p>
  </w:endnote>
  <w:endnote w:type="continuationSeparator" w:id="0">
    <w:p w:rsidR="00515A4A" w:rsidRDefault="00515A4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tham Bold">
    <w:altName w:val="Times New Roman"/>
    <w:charset w:val="01"/>
    <w:family w:val="roman"/>
    <w:pitch w:val="variable"/>
  </w:font>
  <w:font w:name="Batang">
    <w:altName w:val="바탕"/>
    <w:panose1 w:val="02030600000101010101"/>
    <w:charset w:val="81"/>
    <w:family w:val="auto"/>
    <w:pitch w:val="fixed"/>
    <w:sig w:usb0="00000000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berana Sans">
    <w:altName w:val="Times New Roman"/>
    <w:charset w:val="01"/>
    <w:family w:val="roman"/>
    <w:pitch w:val="variable"/>
  </w:font>
  <w:font w:name="Gotham Book">
    <w:altName w:val="Times New Roman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7356035"/>
      <w:docPartObj>
        <w:docPartGallery w:val="Page Numbers (Bottom of Page)"/>
        <w:docPartUnique/>
      </w:docPartObj>
    </w:sdtPr>
    <w:sdtEndPr/>
    <w:sdtContent>
      <w:p w:rsidR="001F76EB" w:rsidRDefault="00073392">
        <w:pPr>
          <w:pStyle w:val="Piedepgina"/>
          <w:jc w:val="center"/>
          <w:rPr>
            <w:rFonts w:hint="eastAsia"/>
          </w:rPr>
        </w:pPr>
        <w:r>
          <w:fldChar w:fldCharType="begin"/>
        </w:r>
        <w:r>
          <w:instrText>PAGE</w:instrText>
        </w:r>
        <w:r>
          <w:fldChar w:fldCharType="separate"/>
        </w:r>
        <w:r w:rsidR="009A2CB8">
          <w:rPr>
            <w:rFonts w:hint="eastAsia"/>
            <w:noProof/>
          </w:rPr>
          <w:t>24</w:t>
        </w:r>
        <w:r>
          <w:fldChar w:fldCharType="end"/>
        </w:r>
      </w:p>
    </w:sdtContent>
  </w:sdt>
  <w:p w:rsidR="001F76EB" w:rsidRDefault="001F76EB">
    <w:pPr>
      <w:pStyle w:val="Piedepgina"/>
      <w:tabs>
        <w:tab w:val="clear" w:pos="4252"/>
        <w:tab w:val="clear" w:pos="8504"/>
      </w:tabs>
      <w:spacing w:line="360" w:lineRule="auto"/>
      <w:ind w:left="-1701" w:right="-1650"/>
      <w:jc w:val="center"/>
      <w:rPr>
        <w:rFonts w:ascii="Gotham Book" w:hAnsi="Gotham Book" w:hint="eastAsia"/>
        <w:color w:val="737373"/>
        <w:sz w:val="13"/>
        <w:szCs w:val="13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5A4A" w:rsidRDefault="00515A4A">
      <w:pPr>
        <w:rPr>
          <w:rFonts w:hint="eastAsia"/>
        </w:rPr>
      </w:pPr>
      <w:r>
        <w:separator/>
      </w:r>
    </w:p>
  </w:footnote>
  <w:footnote w:type="continuationSeparator" w:id="0">
    <w:p w:rsidR="00515A4A" w:rsidRDefault="00515A4A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76EB" w:rsidRDefault="001F76EB">
    <w:pPr>
      <w:pStyle w:val="Encabezado"/>
      <w:tabs>
        <w:tab w:val="center" w:pos="4817"/>
      </w:tabs>
      <w:jc w:val="center"/>
      <w:rPr>
        <w:rFonts w:ascii="Soberana Sans" w:hAnsi="Soberana Sans" w:cs="Arial" w:hint="eastAsia"/>
        <w:bCs/>
        <w:color w:val="737373"/>
        <w:kern w:val="2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33BFF"/>
    <w:multiLevelType w:val="multilevel"/>
    <w:tmpl w:val="DE002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30126A08"/>
    <w:multiLevelType w:val="multilevel"/>
    <w:tmpl w:val="F25A2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55735C9C"/>
    <w:multiLevelType w:val="multilevel"/>
    <w:tmpl w:val="384AC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65EA0D56"/>
    <w:multiLevelType w:val="multilevel"/>
    <w:tmpl w:val="8096910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76EB"/>
    <w:rsid w:val="00073392"/>
    <w:rsid w:val="001B6CBD"/>
    <w:rsid w:val="001E03A4"/>
    <w:rsid w:val="001F76EB"/>
    <w:rsid w:val="002B4A99"/>
    <w:rsid w:val="002B7B56"/>
    <w:rsid w:val="00515A4A"/>
    <w:rsid w:val="00650AE8"/>
    <w:rsid w:val="006707DA"/>
    <w:rsid w:val="006B4AE0"/>
    <w:rsid w:val="00727258"/>
    <w:rsid w:val="00755C44"/>
    <w:rsid w:val="007E0CD5"/>
    <w:rsid w:val="00857FB9"/>
    <w:rsid w:val="0095665D"/>
    <w:rsid w:val="009A2CB8"/>
    <w:rsid w:val="00AB5FD5"/>
    <w:rsid w:val="00FC6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ECC512"/>
  <w15:docId w15:val="{3B979411-8003-45EC-BA1B-DC57941C7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Gotham Bold" w:eastAsia="Batang" w:hAnsi="Gotham Bold" w:cs="Times New Roman"/>
        <w:szCs w:val="24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377"/>
    <w:rPr>
      <w:sz w:val="24"/>
    </w:rPr>
  </w:style>
  <w:style w:type="paragraph" w:styleId="Ttulo1">
    <w:name w:val="heading 1"/>
    <w:basedOn w:val="Normal"/>
    <w:next w:val="Normal"/>
    <w:link w:val="Ttulo1Car"/>
    <w:qFormat/>
    <w:rsid w:val="00436DF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rsid w:val="001A6E0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556B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4">
    <w:name w:val="heading 4"/>
    <w:basedOn w:val="Normal"/>
    <w:next w:val="Normal"/>
    <w:link w:val="Ttulo4Car"/>
    <w:semiHidden/>
    <w:unhideWhenUsed/>
    <w:qFormat/>
    <w:rsid w:val="002556B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lacedeInternet">
    <w:name w:val="Enlace de Internet"/>
    <w:basedOn w:val="Fuentedeprrafopredeter"/>
    <w:uiPriority w:val="99"/>
    <w:rsid w:val="00BC3377"/>
    <w:rPr>
      <w:color w:val="0000FF"/>
      <w:u w:val="single"/>
    </w:rPr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5B4EBC"/>
    <w:rPr>
      <w:sz w:val="24"/>
      <w:szCs w:val="24"/>
      <w:lang w:eastAsia="es-ES"/>
    </w:rPr>
  </w:style>
  <w:style w:type="character" w:customStyle="1" w:styleId="EncabezadoCar">
    <w:name w:val="Encabezado Car"/>
    <w:link w:val="Encabezado"/>
    <w:qFormat/>
    <w:rsid w:val="0034579D"/>
  </w:style>
  <w:style w:type="character" w:customStyle="1" w:styleId="Ttulo1Car">
    <w:name w:val="Título 1 Car"/>
    <w:basedOn w:val="Fuentedeprrafopredeter"/>
    <w:link w:val="Ttulo1"/>
    <w:qFormat/>
    <w:rsid w:val="00436DF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Car">
    <w:name w:val="Título Car"/>
    <w:basedOn w:val="Fuentedeprrafopredeter"/>
    <w:link w:val="Ttulo"/>
    <w:qFormat/>
    <w:rsid w:val="00436DFC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Ttulo2Car">
    <w:name w:val="Título 2 Car"/>
    <w:basedOn w:val="Fuentedeprrafopredeter"/>
    <w:link w:val="Ttulo2"/>
    <w:qFormat/>
    <w:rsid w:val="001A6E0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semiHidden/>
    <w:qFormat/>
    <w:rsid w:val="002556B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4Car">
    <w:name w:val="Título 4 Car"/>
    <w:basedOn w:val="Fuentedeprrafopredeter"/>
    <w:link w:val="Ttulo4"/>
    <w:semiHidden/>
    <w:qFormat/>
    <w:rsid w:val="002556BD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Destacado">
    <w:name w:val="Destacado"/>
    <w:basedOn w:val="Fuentedeprrafopredeter"/>
    <w:uiPriority w:val="20"/>
    <w:qFormat/>
    <w:rsid w:val="002D6F78"/>
    <w:rPr>
      <w:i/>
      <w:iCs/>
    </w:rPr>
  </w:style>
  <w:style w:type="character" w:styleId="Textoennegrita">
    <w:name w:val="Strong"/>
    <w:basedOn w:val="Fuentedeprrafopredeter"/>
    <w:uiPriority w:val="22"/>
    <w:qFormat/>
    <w:rsid w:val="002D6F78"/>
    <w:rPr>
      <w:b/>
      <w:bCs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b/>
    </w:rPr>
  </w:style>
  <w:style w:type="character" w:customStyle="1" w:styleId="ListLabel5">
    <w:name w:val="ListLabel 5"/>
    <w:qFormat/>
    <w:rPr>
      <w:b w:val="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rFonts w:ascii="Arial" w:hAnsi="Arial"/>
      <w:sz w:val="22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rFonts w:ascii="Arial" w:hAnsi="Arial"/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rFonts w:ascii="Arial" w:hAnsi="Arial"/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0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sz w:val="20"/>
    </w:rPr>
  </w:style>
  <w:style w:type="character" w:customStyle="1" w:styleId="ListLabel57">
    <w:name w:val="ListLabel 57"/>
    <w:qFormat/>
    <w:rPr>
      <w:sz w:val="20"/>
    </w:rPr>
  </w:style>
  <w:style w:type="character" w:customStyle="1" w:styleId="ListLabel58">
    <w:name w:val="ListLabel 58"/>
    <w:qFormat/>
    <w:rPr>
      <w:sz w:val="20"/>
    </w:rPr>
  </w:style>
  <w:style w:type="character" w:customStyle="1" w:styleId="ListLabel59">
    <w:name w:val="ListLabel 59"/>
    <w:qFormat/>
    <w:rPr>
      <w:sz w:val="20"/>
    </w:rPr>
  </w:style>
  <w:style w:type="character" w:customStyle="1" w:styleId="Caracteresdenotafinal">
    <w:name w:val="Caracteres de nota final"/>
    <w:qFormat/>
  </w:style>
  <w:style w:type="character" w:customStyle="1" w:styleId="Ancladenotafinal">
    <w:name w:val="Ancla de nota final"/>
    <w:rPr>
      <w:vertAlign w:val="superscript"/>
    </w:rPr>
  </w:style>
  <w:style w:type="character" w:customStyle="1" w:styleId="Ancladenotaalpie">
    <w:name w:val="Ancla de nota al pie"/>
    <w:rPr>
      <w:vertAlign w:val="superscript"/>
    </w:rPr>
  </w:style>
  <w:style w:type="character" w:customStyle="1" w:styleId="Caracteresdenotaalpie">
    <w:name w:val="Caracteres de nota al pie"/>
    <w:qFormat/>
  </w:style>
  <w:style w:type="character" w:customStyle="1" w:styleId="ListLabel60">
    <w:name w:val="ListLabel 60"/>
    <w:qFormat/>
    <w:rPr>
      <w:rFonts w:ascii="Arial" w:hAnsi="Arial" w:cs="Symbol"/>
      <w:sz w:val="22"/>
    </w:rPr>
  </w:style>
  <w:style w:type="character" w:customStyle="1" w:styleId="ListLabel61">
    <w:name w:val="ListLabel 61"/>
    <w:qFormat/>
    <w:rPr>
      <w:rFonts w:cs="Courier New"/>
      <w:sz w:val="20"/>
    </w:rPr>
  </w:style>
  <w:style w:type="character" w:customStyle="1" w:styleId="ListLabel62">
    <w:name w:val="ListLabel 62"/>
    <w:qFormat/>
    <w:rPr>
      <w:rFonts w:cs="Wingdings"/>
      <w:sz w:val="20"/>
    </w:rPr>
  </w:style>
  <w:style w:type="character" w:customStyle="1" w:styleId="ListLabel63">
    <w:name w:val="ListLabel 63"/>
    <w:qFormat/>
    <w:rPr>
      <w:rFonts w:cs="Wingdings"/>
      <w:sz w:val="20"/>
    </w:rPr>
  </w:style>
  <w:style w:type="character" w:customStyle="1" w:styleId="ListLabel64">
    <w:name w:val="ListLabel 64"/>
    <w:qFormat/>
    <w:rPr>
      <w:rFonts w:cs="Wingdings"/>
      <w:sz w:val="20"/>
    </w:rPr>
  </w:style>
  <w:style w:type="character" w:customStyle="1" w:styleId="ListLabel65">
    <w:name w:val="ListLabel 65"/>
    <w:qFormat/>
    <w:rPr>
      <w:rFonts w:cs="Wingdings"/>
      <w:sz w:val="20"/>
    </w:rPr>
  </w:style>
  <w:style w:type="character" w:customStyle="1" w:styleId="ListLabel66">
    <w:name w:val="ListLabel 66"/>
    <w:qFormat/>
    <w:rPr>
      <w:rFonts w:cs="Wingdings"/>
      <w:sz w:val="20"/>
    </w:rPr>
  </w:style>
  <w:style w:type="character" w:customStyle="1" w:styleId="ListLabel67">
    <w:name w:val="ListLabel 67"/>
    <w:qFormat/>
    <w:rPr>
      <w:rFonts w:cs="Wingdings"/>
      <w:sz w:val="20"/>
    </w:rPr>
  </w:style>
  <w:style w:type="character" w:customStyle="1" w:styleId="ListLabel68">
    <w:name w:val="ListLabel 68"/>
    <w:qFormat/>
    <w:rPr>
      <w:rFonts w:cs="Wingdings"/>
      <w:sz w:val="20"/>
    </w:rPr>
  </w:style>
  <w:style w:type="character" w:customStyle="1" w:styleId="ListLabel69">
    <w:name w:val="ListLabel 69"/>
    <w:qFormat/>
    <w:rPr>
      <w:rFonts w:ascii="Arial" w:hAnsi="Arial" w:cs="Symbol"/>
      <w:sz w:val="20"/>
    </w:rPr>
  </w:style>
  <w:style w:type="character" w:customStyle="1" w:styleId="ListLabel70">
    <w:name w:val="ListLabel 70"/>
    <w:qFormat/>
    <w:rPr>
      <w:rFonts w:cs="Courier New"/>
      <w:sz w:val="20"/>
    </w:rPr>
  </w:style>
  <w:style w:type="character" w:customStyle="1" w:styleId="ListLabel71">
    <w:name w:val="ListLabel 71"/>
    <w:qFormat/>
    <w:rPr>
      <w:rFonts w:cs="Wingdings"/>
      <w:sz w:val="20"/>
    </w:rPr>
  </w:style>
  <w:style w:type="character" w:customStyle="1" w:styleId="ListLabel72">
    <w:name w:val="ListLabel 72"/>
    <w:qFormat/>
    <w:rPr>
      <w:rFonts w:cs="Wingdings"/>
      <w:sz w:val="20"/>
    </w:rPr>
  </w:style>
  <w:style w:type="character" w:customStyle="1" w:styleId="ListLabel73">
    <w:name w:val="ListLabel 73"/>
    <w:qFormat/>
    <w:rPr>
      <w:rFonts w:cs="Wingdings"/>
      <w:sz w:val="20"/>
    </w:rPr>
  </w:style>
  <w:style w:type="character" w:customStyle="1" w:styleId="ListLabel74">
    <w:name w:val="ListLabel 74"/>
    <w:qFormat/>
    <w:rPr>
      <w:rFonts w:cs="Wingdings"/>
      <w:sz w:val="20"/>
    </w:rPr>
  </w:style>
  <w:style w:type="character" w:customStyle="1" w:styleId="ListLabel75">
    <w:name w:val="ListLabel 75"/>
    <w:qFormat/>
    <w:rPr>
      <w:rFonts w:cs="Wingdings"/>
      <w:sz w:val="20"/>
    </w:rPr>
  </w:style>
  <w:style w:type="character" w:customStyle="1" w:styleId="ListLabel76">
    <w:name w:val="ListLabel 76"/>
    <w:qFormat/>
    <w:rPr>
      <w:rFonts w:cs="Wingdings"/>
      <w:sz w:val="20"/>
    </w:rPr>
  </w:style>
  <w:style w:type="character" w:customStyle="1" w:styleId="ListLabel77">
    <w:name w:val="ListLabel 77"/>
    <w:qFormat/>
    <w:rPr>
      <w:rFonts w:cs="Wingdings"/>
      <w:sz w:val="20"/>
    </w:rPr>
  </w:style>
  <w:style w:type="character" w:customStyle="1" w:styleId="ListLabel78">
    <w:name w:val="ListLabel 78"/>
    <w:qFormat/>
    <w:rPr>
      <w:rFonts w:ascii="Arial" w:hAnsi="Arial" w:cs="Symbol"/>
      <w:sz w:val="20"/>
    </w:rPr>
  </w:style>
  <w:style w:type="character" w:customStyle="1" w:styleId="ListLabel79">
    <w:name w:val="ListLabel 79"/>
    <w:qFormat/>
    <w:rPr>
      <w:rFonts w:cs="Courier New"/>
      <w:sz w:val="20"/>
    </w:rPr>
  </w:style>
  <w:style w:type="character" w:customStyle="1" w:styleId="ListLabel80">
    <w:name w:val="ListLabel 80"/>
    <w:qFormat/>
    <w:rPr>
      <w:rFonts w:cs="Wingdings"/>
      <w:sz w:val="20"/>
    </w:rPr>
  </w:style>
  <w:style w:type="character" w:customStyle="1" w:styleId="ListLabel81">
    <w:name w:val="ListLabel 81"/>
    <w:qFormat/>
    <w:rPr>
      <w:rFonts w:cs="Wingdings"/>
      <w:sz w:val="20"/>
    </w:rPr>
  </w:style>
  <w:style w:type="character" w:customStyle="1" w:styleId="ListLabel82">
    <w:name w:val="ListLabel 82"/>
    <w:qFormat/>
    <w:rPr>
      <w:rFonts w:cs="Wingdings"/>
      <w:sz w:val="20"/>
    </w:rPr>
  </w:style>
  <w:style w:type="character" w:customStyle="1" w:styleId="ListLabel83">
    <w:name w:val="ListLabel 83"/>
    <w:qFormat/>
    <w:rPr>
      <w:rFonts w:cs="Wingdings"/>
      <w:sz w:val="20"/>
    </w:rPr>
  </w:style>
  <w:style w:type="character" w:customStyle="1" w:styleId="ListLabel84">
    <w:name w:val="ListLabel 84"/>
    <w:qFormat/>
    <w:rPr>
      <w:rFonts w:cs="Wingdings"/>
      <w:sz w:val="20"/>
    </w:rPr>
  </w:style>
  <w:style w:type="character" w:customStyle="1" w:styleId="ListLabel85">
    <w:name w:val="ListLabel 85"/>
    <w:qFormat/>
    <w:rPr>
      <w:rFonts w:cs="Wingdings"/>
      <w:sz w:val="20"/>
    </w:rPr>
  </w:style>
  <w:style w:type="character" w:customStyle="1" w:styleId="ListLabel86">
    <w:name w:val="ListLabel 86"/>
    <w:qFormat/>
    <w:rPr>
      <w:rFonts w:cs="Wingdings"/>
      <w:sz w:val="20"/>
    </w:rPr>
  </w:style>
  <w:style w:type="paragraph" w:styleId="Ttulo">
    <w:name w:val="Title"/>
    <w:basedOn w:val="Normal"/>
    <w:next w:val="Textoindependiente"/>
    <w:link w:val="TtuloCar"/>
    <w:qFormat/>
    <w:rsid w:val="00436DFC"/>
    <w:pPr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iedepgina">
    <w:name w:val="footer"/>
    <w:basedOn w:val="Normal"/>
    <w:link w:val="PiedepginaCar"/>
    <w:uiPriority w:val="99"/>
    <w:rsid w:val="00BB56F0"/>
    <w:pPr>
      <w:tabs>
        <w:tab w:val="center" w:pos="4252"/>
        <w:tab w:val="right" w:pos="8504"/>
      </w:tabs>
    </w:pPr>
  </w:style>
  <w:style w:type="paragraph" w:styleId="Encabezado">
    <w:name w:val="header"/>
    <w:basedOn w:val="Normal"/>
    <w:link w:val="EncabezadoCar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qFormat/>
    <w:rsid w:val="0041406E"/>
    <w:rPr>
      <w:rFonts w:ascii="Tahoma" w:hAnsi="Tahoma" w:cs="Tahoma"/>
      <w:sz w:val="16"/>
      <w:szCs w:val="16"/>
    </w:rPr>
  </w:style>
  <w:style w:type="paragraph" w:customStyle="1" w:styleId="Predeterminado">
    <w:name w:val="Predeterminado"/>
    <w:qFormat/>
    <w:rsid w:val="00CB6EA2"/>
    <w:rPr>
      <w:rFonts w:ascii="Arial" w:hAnsi="Arial" w:cs="Arial"/>
      <w:sz w:val="24"/>
      <w:lang w:eastAsia="es-ES"/>
    </w:rPr>
  </w:style>
  <w:style w:type="paragraph" w:styleId="NormalWeb">
    <w:name w:val="Normal (Web)"/>
    <w:basedOn w:val="Normal"/>
    <w:uiPriority w:val="99"/>
    <w:unhideWhenUsed/>
    <w:qFormat/>
    <w:rsid w:val="001C7A9C"/>
    <w:pPr>
      <w:spacing w:beforeAutospacing="1" w:afterAutospacing="1"/>
    </w:pPr>
    <w:rPr>
      <w:rFonts w:ascii="Times New Roman" w:eastAsiaTheme="minorEastAsia" w:hAnsi="Times New Roman"/>
      <w:b/>
    </w:rPr>
  </w:style>
  <w:style w:type="paragraph" w:styleId="Sinespaciado">
    <w:name w:val="No Spacing"/>
    <w:uiPriority w:val="1"/>
    <w:qFormat/>
    <w:rsid w:val="00B80321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4D1A6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A6E0C"/>
    <w:pPr>
      <w:spacing w:after="100"/>
      <w:ind w:left="240"/>
    </w:pPr>
  </w:style>
  <w:style w:type="paragraph" w:styleId="Prrafodelista">
    <w:name w:val="List Paragraph"/>
    <w:basedOn w:val="Normal"/>
    <w:uiPriority w:val="34"/>
    <w:qFormat/>
    <w:rsid w:val="00CD27D4"/>
    <w:pPr>
      <w:ind w:left="720"/>
      <w:contextualSpacing/>
    </w:pPr>
  </w:style>
  <w:style w:type="paragraph" w:customStyle="1" w:styleId="Normal1">
    <w:name w:val="Normal1"/>
    <w:basedOn w:val="Normal"/>
    <w:qFormat/>
    <w:rsid w:val="002D6F78"/>
    <w:pPr>
      <w:spacing w:beforeAutospacing="1" w:afterAutospacing="1"/>
    </w:pPr>
    <w:rPr>
      <w:rFonts w:ascii="Times New Roman" w:eastAsia="Times New Roman" w:hAnsi="Times New Roman"/>
    </w:rPr>
  </w:style>
  <w:style w:type="paragraph" w:customStyle="1" w:styleId="Contenidodelmarco">
    <w:name w:val="Contenido del marco"/>
    <w:basedOn w:val="Normal"/>
    <w:qFormat/>
  </w:style>
  <w:style w:type="paragraph" w:styleId="Textonotaalfinal">
    <w:name w:val="endnote text"/>
    <w:basedOn w:val="Normal"/>
    <w:pPr>
      <w:suppressLineNumbers/>
      <w:ind w:left="339" w:hanging="339"/>
    </w:pPr>
    <w:rPr>
      <w:sz w:val="20"/>
      <w:szCs w:val="20"/>
    </w:rPr>
  </w:style>
  <w:style w:type="paragraph" w:styleId="Textonotapie">
    <w:name w:val="footnote text"/>
    <w:basedOn w:val="Normal"/>
  </w:style>
  <w:style w:type="table" w:styleId="Tablaconcuadrcula">
    <w:name w:val="Table Grid"/>
    <w:basedOn w:val="Tablanormal"/>
    <w:rsid w:val="00D553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8C7A47-B1E5-4808-9514-238269C08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887</Words>
  <Characters>4882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5758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olivia</dc:creator>
  <dc:description/>
  <cp:lastModifiedBy>Zero</cp:lastModifiedBy>
  <cp:revision>6</cp:revision>
  <cp:lastPrinted>2020-03-13T01:58:00Z</cp:lastPrinted>
  <dcterms:created xsi:type="dcterms:W3CDTF">2020-03-12T21:54:00Z</dcterms:created>
  <dcterms:modified xsi:type="dcterms:W3CDTF">2020-03-13T01:58:00Z</dcterms:modified>
  <dc:language>es-MX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Secretaria de Educacion Publica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